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Community Beautification Grant Program Highlights</w:t>
      </w:r>
    </w:p>
    <w:p>
      <w:pPr>
        <w:pStyle w:val="Body"/>
      </w:pPr>
      <w:r>
        <w:rPr>
          <w:rtl w:val="0"/>
          <w:lang w:val="en-US"/>
        </w:rPr>
        <w:t>Each year in January the MayPort EDC will allocate Dollars to be used for community beautification projects.  For the year 2020 the MayPort ECD has allocated $20,000!</w:t>
      </w:r>
    </w:p>
    <w:p>
      <w:pPr>
        <w:pStyle w:val="Body"/>
      </w:pPr>
      <w:r>
        <w:rPr>
          <w:rtl w:val="0"/>
          <w:lang w:val="en-US"/>
        </w:rPr>
        <w:t xml:space="preserve">Applications are due to the EDC by April 15, 2020. </w:t>
      </w:r>
    </w:p>
    <w:p>
      <w:pPr>
        <w:pStyle w:val="Body"/>
      </w:pPr>
      <w:r>
        <w:rPr>
          <w:rtl w:val="0"/>
          <w:lang w:val="en-US"/>
        </w:rPr>
        <w:t xml:space="preserve">Recipients will be notified on May 11, 2020 </w:t>
      </w:r>
    </w:p>
    <w:p>
      <w:pPr>
        <w:pStyle w:val="Body"/>
      </w:pPr>
      <w:bookmarkStart w:name="_gjdgxs" w:id="0"/>
      <w:bookmarkEnd w:id="0"/>
      <w:r>
        <w:rPr>
          <w:rtl w:val="0"/>
        </w:rPr>
        <w:t>T</w:t>
      </w:r>
      <w:r>
        <w:rPr>
          <w:rtl w:val="0"/>
          <w:lang w:val="en-US"/>
        </w:rPr>
        <w:t>he beautification committee is made up of members of the MayPort EDC.  The committee will review the applications and make recommendations to the board at its May meeting.</w:t>
      </w:r>
    </w:p>
    <w:p>
      <w:pPr>
        <w:pStyle w:val="Body"/>
      </w:pPr>
      <w:r>
        <w:rPr>
          <w:rtl w:val="0"/>
          <w:lang w:val="en-US"/>
        </w:rPr>
        <w:t>Example of the uses of the grants would be: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Removal of unsightly buildings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Commercial exterior updating/remodeling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Improvements to existing public spaces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ew for 2020 </w:t>
      </w:r>
      <w:r>
        <w:rPr>
          <w:rtl w:val="0"/>
        </w:rPr>
        <w:t xml:space="preserve">– </w:t>
      </w:r>
      <w:r>
        <w:rPr>
          <w:rtl w:val="0"/>
          <w:lang w:val="en-US"/>
        </w:rPr>
        <w:t>Residential exterior updating/remodeling</w:t>
      </w:r>
    </w:p>
    <w:p>
      <w:pPr>
        <w:pStyle w:val="Body"/>
      </w:pPr>
      <w:r>
        <w:br w:type="page"/>
      </w:r>
    </w:p>
    <w:p>
      <w:pPr>
        <w:pStyle w:val="Body"/>
      </w:pPr>
    </w:p>
    <w:p>
      <w:pPr>
        <w:pStyle w:val="Body"/>
        <w:jc w:val="center"/>
      </w:pP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Community Beautification Grant Application</w:t>
      </w:r>
    </w:p>
    <w:p>
      <w:pPr>
        <w:pStyle w:val="Body"/>
        <w:jc w:val="center"/>
      </w:pPr>
    </w:p>
    <w:p>
      <w:pPr>
        <w:pStyle w:val="Body"/>
      </w:pPr>
      <w:r>
        <w:rPr>
          <w:rtl w:val="0"/>
          <w:lang w:val="en-US"/>
        </w:rPr>
        <w:t>Name of Applicant:</w:t>
      </w:r>
      <w:r>
        <w:rPr>
          <w:u w:val="single"/>
        </w:rPr>
        <w:tab/>
        <w:tab/>
        <w:tab/>
        <w:tab/>
        <w:tab/>
        <w:tab/>
        <w:tab/>
        <w:tab/>
      </w:r>
    </w:p>
    <w:p>
      <w:pPr>
        <w:pStyle w:val="Body"/>
      </w:pPr>
      <w:r>
        <w:rPr>
          <w:rtl w:val="0"/>
          <w:lang w:val="en-US"/>
        </w:rPr>
        <w:t>Location of Project:</w:t>
      </w:r>
      <w:r>
        <w:rPr>
          <w:u w:val="single"/>
        </w:rPr>
        <w:tab/>
        <w:tab/>
        <w:tab/>
        <w:tab/>
        <w:tab/>
        <w:tab/>
        <w:tab/>
        <w:tab/>
      </w:r>
    </w:p>
    <w:p>
      <w:pPr>
        <w:pStyle w:val="Body"/>
      </w:pPr>
      <w:r>
        <w:rPr>
          <w:rtl w:val="0"/>
          <w:lang w:val="en-US"/>
        </w:rPr>
        <w:t>Type of project (Circle/Highlight one) - Business or Residential</w:t>
      </w:r>
    </w:p>
    <w:p>
      <w:pPr>
        <w:pStyle w:val="Body"/>
      </w:pPr>
      <w:r>
        <w:rPr>
          <w:rtl w:val="0"/>
          <w:lang w:val="en-US"/>
        </w:rPr>
        <w:t>Description of Project: (please attach additional pages if needed)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Benefit of the project towards the beautification of our communities: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  <w:spacing w:after="0"/>
      </w:pPr>
      <w:r>
        <w:rPr>
          <w:rtl w:val="0"/>
          <w:lang w:val="en-US"/>
        </w:rPr>
        <w:t>Summary of Project Cost (please attach detailed bids and/or cost breakdown):</w:t>
      </w:r>
    </w:p>
    <w:p>
      <w:pPr>
        <w:pStyle w:val="Body"/>
        <w:numPr>
          <w:ilvl w:val="0"/>
          <w:numId w:val="4"/>
        </w:numPr>
        <w:spacing w:after="0"/>
        <w:rPr>
          <w:lang w:val="en-US"/>
        </w:rPr>
      </w:pPr>
      <w:r>
        <w:rPr>
          <w:rtl w:val="0"/>
          <w:lang w:val="en-US"/>
        </w:rPr>
        <w:t>Labor</w:t>
        <w:tab/>
        <w:tab/>
      </w:r>
      <w:r>
        <w:rPr>
          <w:u w:val="single"/>
        </w:rPr>
        <w:tab/>
        <w:tab/>
        <w:tab/>
      </w:r>
    </w:p>
    <w:p>
      <w:pPr>
        <w:pStyle w:val="Body"/>
        <w:numPr>
          <w:ilvl w:val="0"/>
          <w:numId w:val="4"/>
        </w:numPr>
        <w:spacing w:after="0"/>
        <w:rPr>
          <w:lang w:val="it-IT"/>
        </w:rPr>
      </w:pPr>
      <w:r>
        <w:rPr>
          <w:rtl w:val="0"/>
          <w:lang w:val="it-IT"/>
        </w:rPr>
        <w:t>Material</w:t>
        <w:tab/>
      </w:r>
      <w:r>
        <w:rPr>
          <w:u w:val="single"/>
        </w:rPr>
        <w:tab/>
        <w:tab/>
        <w:tab/>
      </w:r>
    </w:p>
    <w:p>
      <w:pPr>
        <w:pStyle w:val="Body"/>
        <w:numPr>
          <w:ilvl w:val="0"/>
          <w:numId w:val="4"/>
        </w:numPr>
        <w:rPr>
          <w:lang w:val="it-IT"/>
        </w:rPr>
      </w:pPr>
      <w:r>
        <w:rPr>
          <w:rtl w:val="0"/>
          <w:lang w:val="it-IT"/>
        </w:rPr>
        <w:t>Miscellaneous</w:t>
        <w:tab/>
      </w:r>
      <w:r>
        <w:rPr>
          <w:u w:val="single"/>
        </w:rPr>
        <w:tab/>
        <w:tab/>
        <w:tab/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Total Project Cost</w:t>
        <w:tab/>
      </w:r>
      <w:r>
        <w:rPr>
          <w:u w:val="single"/>
        </w:rPr>
        <w:tab/>
        <w:tab/>
        <w:tab/>
      </w:r>
    </w:p>
    <w:p>
      <w:pPr>
        <w:pStyle w:val="Body"/>
      </w:pPr>
      <w:r>
        <w:rPr>
          <w:rtl w:val="0"/>
          <w:lang w:val="en-US"/>
        </w:rPr>
        <w:t>Applicant Input</w:t>
        <w:tab/>
        <w:tab/>
      </w:r>
      <w:r>
        <w:rPr>
          <w:u w:val="single"/>
        </w:rPr>
        <w:tab/>
        <w:tab/>
        <w:tab/>
      </w:r>
      <w:r>
        <w:rPr>
          <w:rtl w:val="0"/>
          <w:lang w:val="en-US"/>
        </w:rPr>
        <w:t xml:space="preserve"> (Recommended to be a minimum of 50% of Cost)</w:t>
      </w:r>
    </w:p>
    <w:p>
      <w:pPr>
        <w:pStyle w:val="Body"/>
      </w:pPr>
      <w:r>
        <w:rPr>
          <w:rtl w:val="0"/>
          <w:lang w:val="en-US"/>
        </w:rPr>
        <w:t>Requested Grant</w:t>
        <w:tab/>
      </w:r>
      <w:r>
        <w:rPr>
          <w:u w:val="single"/>
        </w:rPr>
        <w:tab/>
        <w:tab/>
        <w:tab/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Expected Completion Date: </w:t>
      </w:r>
      <w:r>
        <w:rPr>
          <w:u w:val="single"/>
        </w:rPr>
        <w:tab/>
        <w:tab/>
        <w:tab/>
      </w:r>
    </w:p>
    <w:p>
      <w:pPr>
        <w:pStyle w:val="Body"/>
        <w:rPr>
          <w:rFonts w:ascii="Helvetica" w:cs="Helvetica" w:hAnsi="Helvetica" w:eastAsia="Helvetica"/>
          <w:b w:val="1"/>
          <w:bCs w:val="1"/>
          <w:i w:val="1"/>
          <w:iCs w:val="1"/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en-US"/>
        </w:rPr>
        <w:t>Grant proceeds will not be paid until the project is completed and inspected by the EDC Beautification Committee</w:t>
      </w:r>
    </w:p>
    <w:p>
      <w:pPr>
        <w:pStyle w:val="Body"/>
      </w:pPr>
      <w:r>
        <w:rPr>
          <w:rFonts w:ascii="Helvetica" w:hAnsi="Helvetica"/>
          <w:b w:val="1"/>
          <w:bCs w:val="1"/>
          <w:i w:val="1"/>
          <w:iCs w:val="1"/>
          <w:rtl w:val="0"/>
          <w:lang w:val="en-US"/>
        </w:rPr>
        <w:t>Projects must be completed by December 1, 2020 in order to receive proceeds.</w:t>
      </w:r>
    </w:p>
    <w:p>
      <w:pPr>
        <w:pStyle w:val="Body"/>
      </w:pPr>
      <w:r>
        <w:rPr>
          <w:rtl w:val="0"/>
          <w:lang w:val="en-US"/>
        </w:rPr>
        <w:t>Signature of Applicant:</w:t>
        <w:tab/>
        <w:tab/>
      </w:r>
      <w:r>
        <w:rPr>
          <w:u w:val="single"/>
        </w:rPr>
        <w:tab/>
        <w:tab/>
        <w:tab/>
        <w:tab/>
        <w:tab/>
        <w:tab/>
        <w:tab/>
      </w:r>
    </w:p>
    <w:p>
      <w:pPr>
        <w:pStyle w:val="Body"/>
      </w:pPr>
      <w:r>
        <w:rPr>
          <w:rtl w:val="0"/>
          <w:lang w:val="en-US"/>
        </w:rPr>
        <w:t>Print Name:</w:t>
        <w:tab/>
        <w:tab/>
        <w:tab/>
      </w:r>
      <w:r>
        <w:rPr>
          <w:u w:val="single"/>
        </w:rPr>
        <w:tab/>
        <w:tab/>
        <w:tab/>
        <w:tab/>
        <w:tab/>
        <w:tab/>
        <w:tab/>
      </w:r>
    </w:p>
    <w:p>
      <w:pPr>
        <w:pStyle w:val="Body"/>
      </w:pPr>
      <w:r>
        <w:rPr>
          <w:rtl w:val="0"/>
          <w:lang w:val="en-US"/>
        </w:rPr>
        <w:t xml:space="preserve">Completed applications can be e-mailed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"mailto:mpedc@mayvilleportland.com"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mpedc@mayvilleportland.com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or dropped off with Ernie at the Goose River Bank or Tom at the First </w:t>
      </w:r>
      <w:r>
        <w:rPr>
          <w:rStyle w:val="None"/>
          <w:rtl w:val="0"/>
          <w:lang w:val="en-US"/>
        </w:rPr>
        <w:t>State Bank</w:t>
      </w:r>
      <w:r>
        <w:rPr>
          <w:rStyle w:val="None"/>
          <w:rtl w:val="0"/>
        </w:rPr>
        <w:t xml:space="preserve">. </w:t>
      </w:r>
    </w:p>
    <w:sectPr>
      <w:headerReference w:type="default" r:id="rId4"/>
      <w:footerReference w:type="default" r:id="rId5"/>
      <w:pgSz w:w="12240" w:h="15840" w:orient="portrait"/>
      <w:pgMar w:top="1080" w:right="1440" w:bottom="99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i w:val="1"/>
      <w:iCs w:val="1"/>
      <w:outline w:val="0"/>
      <w:color w:val="1155cc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